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widowControl/>
        <w:snapToGrid w:val="0"/>
        <w:spacing w:before="100" w:beforeLines="0" w:beforeAutospacing="1" w:after="100" w:afterLines="0" w:afterAutospacing="1"/>
        <w:jc w:val="center"/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</w:rPr>
        <w:t>全市政府系统优秀调研成果申报表</w:t>
      </w:r>
    </w:p>
    <w:bookmarkEnd w:id="0"/>
    <w:tbl>
      <w:tblPr>
        <w:tblStyle w:val="6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8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成果题目</w:t>
            </w:r>
          </w:p>
        </w:tc>
        <w:tc>
          <w:tcPr>
            <w:tcW w:w="8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完成单位</w:t>
            </w:r>
          </w:p>
        </w:tc>
        <w:tc>
          <w:tcPr>
            <w:tcW w:w="8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4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作    者</w:t>
            </w:r>
          </w:p>
        </w:tc>
        <w:tc>
          <w:tcPr>
            <w:tcW w:w="8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sz w:val="32"/>
                <w:szCs w:val="32"/>
              </w:rPr>
              <w:t>成 果 摘 要</w:t>
            </w:r>
          </w:p>
          <w:p>
            <w:pPr>
              <w:ind w:left="967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ind w:left="967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ind w:left="967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成果进入决策情况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推荐单位意见：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ind w:firstLine="2675" w:firstLineChars="844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（章）</w:t>
            </w:r>
          </w:p>
          <w:p>
            <w:pPr>
              <w:ind w:firstLine="2365" w:firstLineChars="746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年   月   日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评审意见：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ind w:firstLine="3297" w:firstLineChars="104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（章）</w:t>
            </w:r>
          </w:p>
          <w:p>
            <w:pPr>
              <w:ind w:firstLine="2973" w:firstLineChars="938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年   月   日</w:t>
            </w:r>
          </w:p>
        </w:tc>
      </w:tr>
    </w:tbl>
    <w:p/>
    <w:sectPr>
      <w:footerReference r:id="rId3" w:type="even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AndChars" w:linePitch="310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B07C3"/>
    <w:rsid w:val="03B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2020-12-30T12:53:00Z</dcterms:created>
  <dc:creator>admin</dc:creator>
  <cp:lastModifiedBy>admin</cp:lastModifiedBy>
  <dcterms:modified xsi:type="dcterms:W3CDTF">2020-12-30T12:54:01Z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