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方正仿宋简体" w:hAnsi="华文中宋" w:eastAsia="方正仿宋简体"/>
          <w:sz w:val="32"/>
          <w:szCs w:val="32"/>
          <w:lang w:val="en-US" w:eastAsia="zh-CN"/>
        </w:rPr>
      </w:pPr>
      <w:r>
        <w:rPr>
          <w:rFonts w:hint="eastAsia" w:ascii="方正仿宋简体" w:hAnsi="华文中宋" w:eastAsia="方正仿宋简体"/>
          <w:sz w:val="32"/>
          <w:szCs w:val="32"/>
        </w:rPr>
        <w:t>附件</w:t>
      </w:r>
      <w:r>
        <w:rPr>
          <w:rFonts w:hint="eastAsia" w:ascii="方正仿宋简体" w:hAnsi="华文中宋" w:eastAsia="方正仿宋简体"/>
          <w:sz w:val="32"/>
          <w:szCs w:val="32"/>
          <w:lang w:val="en-US" w:eastAsia="zh-CN"/>
        </w:rPr>
        <w:t>1：</w:t>
      </w:r>
    </w:p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  <w:bookmarkStart w:id="0" w:name="_GoBack"/>
      <w:r>
        <w:rPr>
          <w:rFonts w:ascii="华文中宋" w:hAnsi="华文中宋" w:eastAsia="华文中宋"/>
          <w:sz w:val="44"/>
          <w:szCs w:val="44"/>
        </w:rPr>
        <w:t>成果出版情况填写操作手册</w:t>
      </w:r>
    </w:p>
    <w:bookmarkEnd w:id="0"/>
    <w:p>
      <w:pPr>
        <w:spacing w:line="360" w:lineRule="auto"/>
        <w:jc w:val="center"/>
        <w:rPr>
          <w:rFonts w:ascii="华文中宋" w:hAnsi="华文中宋" w:eastAsia="华文中宋"/>
          <w:sz w:val="44"/>
          <w:szCs w:val="44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一、</w:t>
      </w:r>
      <w:r>
        <w:rPr>
          <w:b/>
          <w:bCs/>
          <w:sz w:val="28"/>
          <w:szCs w:val="28"/>
        </w:rPr>
        <w:t>登录平台</w:t>
      </w:r>
    </w:p>
    <w:p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>1. 访问全国哲学社会科学工作办公室官方网站（</w:t>
      </w:r>
      <w:r>
        <w:fldChar w:fldCharType="begin"/>
      </w:r>
      <w:r>
        <w:instrText xml:space="preserve"> HYPERLINK "http://www.nopss.gov.cn/" </w:instrText>
      </w:r>
      <w:r>
        <w:fldChar w:fldCharType="separate"/>
      </w:r>
      <w:r>
        <w:rPr>
          <w:rStyle w:val="15"/>
          <w:rFonts w:ascii="宋体" w:hAnsi="宋体" w:cs="宋体"/>
          <w:sz w:val="24"/>
        </w:rPr>
        <w:t>http://www.nopss.gov.cn/</w:t>
      </w:r>
      <w:r>
        <w:rPr>
          <w:rStyle w:val="15"/>
          <w:rFonts w:ascii="宋体" w:hAnsi="宋体" w:cs="宋体"/>
          <w:sz w:val="24"/>
        </w:rPr>
        <w:fldChar w:fldCharType="end"/>
      </w:r>
      <w:r>
        <w:t>），在右侧“社科基金科研创新服务管理平台-项目管理”模块点击进入。</w:t>
      </w:r>
    </w:p>
    <w:p>
      <w:pPr>
        <w:spacing w:line="360" w:lineRule="auto"/>
        <w:jc w:val="center"/>
      </w:pPr>
      <w:r>
        <w:drawing>
          <wp:inline distT="0" distB="0" distL="0" distR="0">
            <wp:extent cx="5113020" cy="3817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图1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打开科研创新服务管理平台后，请点击“项目中后期管理”板块进入</w:t>
      </w:r>
    </w:p>
    <w:p>
      <w:pPr>
        <w:spacing w:line="360" w:lineRule="auto"/>
        <w:jc w:val="center"/>
      </w:pPr>
      <w:r>
        <w:drawing>
          <wp:inline distT="0" distB="0" distL="0" distR="0">
            <wp:extent cx="4983480" cy="284226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图2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使用个人邮箱账号登录平台，如果您没有注册过负责人账号，请点击“个人/单位用户注册”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>
      <w:pPr>
        <w:spacing w:line="360" w:lineRule="auto"/>
        <w:jc w:val="center"/>
      </w:pPr>
      <w:r>
        <w:drawing>
          <wp:inline distT="0" distB="0" distL="0" distR="0">
            <wp:extent cx="4991100" cy="29641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图3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1. 登录成功后，您可在“我的项目-立项项目列表”菜单下看到您主持的已经结项的项目，右侧操作列中会出现“成果出版情况”文字链接，点击进入即可跳转到该项目的成果出版情况列表。</w:t>
      </w:r>
    </w:p>
    <w:p>
      <w:pPr>
        <w:spacing w:line="360" w:lineRule="auto"/>
        <w:jc w:val="center"/>
      </w:pPr>
      <w:r>
        <w:drawing>
          <wp:inline distT="0" distB="0" distL="0" distR="0">
            <wp:extent cx="5265420" cy="2628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图4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2. 点击右上角“新增”按钮来填写该项目的成果出版信息</w:t>
      </w:r>
    </w:p>
    <w:p>
      <w:pPr>
        <w:spacing w:line="360" w:lineRule="auto"/>
        <w:jc w:val="center"/>
      </w:pPr>
      <w:r>
        <w:drawing>
          <wp:inline distT="0" distB="0" distL="0" distR="0">
            <wp:extent cx="5257800" cy="1135380"/>
            <wp:effectExtent l="19050" t="0" r="0" b="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图5</w:t>
      </w:r>
    </w:p>
    <w:p>
      <w:pPr>
        <w:spacing w:line="360" w:lineRule="auto"/>
        <w:jc w:val="left"/>
      </w:pPr>
      <w:r>
        <w:rPr>
          <w:rFonts w:hint="eastAsia"/>
        </w:rPr>
        <w:t xml:space="preserve">    </w:t>
      </w:r>
      <w:r>
        <w:t>3. 填写成果出版信息需注意以下几点：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填写CIP核准号之后，系统将后台自动检索您填写的CIP核准号对应的图书信息，并将ISBN号、成果名称、第一作者、其他作者、出版社、出版日期、字数（千字）等信息带出，您无需手动填写这些内容；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请勿填写他人发表图书的CIP核准号来检索图书出版信息，且此操作不会返回任何数据并将提示您输入的CIP核准号有误，如多次恶意尝试系统将自动锁定账号，您无法再继续填写出版信息；</w:t>
      </w:r>
    </w:p>
    <w:p>
      <w:pPr>
        <w:numPr>
          <w:ilvl w:val="0"/>
          <w:numId w:val="1"/>
        </w:numPr>
        <w:ind w:firstLine="360" w:firstLineChars="200"/>
        <w:jc w:val="left"/>
        <w:rPr>
          <w:sz w:val="18"/>
          <w:szCs w:val="18"/>
        </w:rPr>
      </w:pPr>
      <w:r>
        <w:rPr>
          <w:sz w:val="18"/>
          <w:szCs w:val="18"/>
        </w:rPr>
        <w:t>如果您填写CIP核准号后页面上的信息未出现变化，请确认您填写的CIP核准号是否为10位纯数字且正确。如果不正确请重新输入，如输入正确的CIP核准号后还是无法获取图书信息，请关闭填写页面重新打开并再次尝试；</w:t>
      </w:r>
    </w:p>
    <w:p>
      <w:pPr>
        <w:numPr>
          <w:ilvl w:val="0"/>
          <w:numId w:val="1"/>
        </w:numPr>
        <w:ind w:firstLine="360" w:firstLineChars="200"/>
        <w:jc w:val="left"/>
      </w:pPr>
      <w:r>
        <w:rPr>
          <w:sz w:val="18"/>
          <w:szCs w:val="18"/>
        </w:rPr>
        <w:t>如您多次填写正确的CIP核准号后页面无变化，请核实您的浏览器是否因版本过旧出现兼容性问题，推荐使用谷歌Chrome浏览器进行操作，下载地址：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5"/>
          <w:rFonts w:ascii="宋体" w:hAnsi="宋体" w:cs="宋体"/>
          <w:sz w:val="18"/>
          <w:szCs w:val="18"/>
        </w:rPr>
        <w:t>https://www.google.cn/intl/zh-CN/chrome/</w:t>
      </w:r>
      <w:r>
        <w:rPr>
          <w:rStyle w:val="15"/>
          <w:rFonts w:ascii="宋体" w:hAnsi="宋体" w:cs="宋体"/>
          <w:sz w:val="18"/>
          <w:szCs w:val="18"/>
        </w:rPr>
        <w:fldChar w:fldCharType="end"/>
      </w:r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>
        <w:rPr>
          <w:rFonts w:ascii="宋体" w:hAnsi="宋体" w:cs="宋体"/>
          <w:color w:val="FF0000"/>
          <w:kern w:val="0"/>
          <w:sz w:val="18"/>
          <w:szCs w:val="18"/>
        </w:rPr>
        <w:t>技术支持电话400-800-1636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hint="eastAsia" w:ascii="宋体" w:hAnsi="宋体" w:cs="宋体"/>
          <w:kern w:val="0"/>
          <w:sz w:val="18"/>
          <w:szCs w:val="18"/>
        </w:rPr>
        <w:t>周一至周五：上午8:30-12:00，下午13:30-18:00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>
      <w:pPr>
        <w:spacing w:line="360" w:lineRule="auto"/>
        <w:jc w:val="center"/>
      </w:pPr>
      <w:r>
        <w:drawing>
          <wp:inline distT="0" distB="0" distL="0" distR="0">
            <wp:extent cx="4587240" cy="2468880"/>
            <wp:effectExtent l="19050" t="0" r="381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图6</w:t>
      </w:r>
    </w:p>
    <w:p>
      <w:pPr>
        <w:ind w:firstLine="600" w:firstLineChars="200"/>
        <w:jc w:val="left"/>
      </w:pPr>
      <w:r>
        <w:t>4. 图书CIP核准号查询</w:t>
      </w:r>
    </w:p>
    <w:p>
      <w:pPr>
        <w:spacing w:line="360" w:lineRule="auto"/>
        <w:ind w:firstLine="420"/>
        <w:jc w:val="left"/>
      </w:pPr>
      <w:r>
        <w:t>图书ISBN号和CIP核准号，一般在图书</w:t>
      </w:r>
      <w:r>
        <w:rPr>
          <w:rFonts w:hint="eastAsia"/>
        </w:rPr>
        <w:t>版权页</w:t>
      </w:r>
      <w:r>
        <w:t>可查到。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3040" cy="1226820"/>
            <wp:effectExtent l="19050" t="0" r="3810" b="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t>图7</w:t>
      </w:r>
    </w:p>
    <w:p>
      <w:pPr>
        <w:pStyle w:val="6"/>
        <w:spacing w:line="600" w:lineRule="exact"/>
        <w:ind w:firstLine="0" w:firstLineChars="0"/>
        <w:rPr>
          <w:rFonts w:ascii="华文仿宋" w:eastAsia="华文仿宋"/>
          <w:b/>
          <w:szCs w:val="32"/>
        </w:rPr>
      </w:pPr>
    </w:p>
    <w:sectPr>
      <w:footerReference r:id="rId3" w:type="default"/>
      <w:footerReference r:id="rId4" w:type="even"/>
      <w:pgSz w:w="11907" w:h="16840"/>
      <w:pgMar w:top="2041" w:right="1871" w:bottom="1701" w:left="1871" w:header="1985" w:footer="851" w:gutter="0"/>
      <w:pgNumType w:start="1"/>
      <w:cols w:space="720" w:num="1"/>
      <w:titlePg/>
      <w:docGrid w:type="lines" w:linePitch="54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 xml:space="preserve"> </w:t>
    </w:r>
    <w:r>
      <w:rPr>
        <w:rStyle w:val="14"/>
      </w:rPr>
      <w:fldChar w:fldCharType="end"/>
    </w: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8842"/>
    <w:multiLevelType w:val="singleLevel"/>
    <w:tmpl w:val="5EE0884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gutterAtTop/>
  <w:hideGrammaticalErrors/>
  <w:documentProtection w:enforcement="0"/>
  <w:defaultTabStop w:val="420"/>
  <w:drawingGridHorizontalSpacing w:val="150"/>
  <w:drawingGridVerticalSpacing w:val="274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027E"/>
    <w:rsid w:val="00116491"/>
    <w:rsid w:val="00173C13"/>
    <w:rsid w:val="00187532"/>
    <w:rsid w:val="001B3D71"/>
    <w:rsid w:val="0020284A"/>
    <w:rsid w:val="00243EAD"/>
    <w:rsid w:val="002576B4"/>
    <w:rsid w:val="00282196"/>
    <w:rsid w:val="00371A42"/>
    <w:rsid w:val="003922A7"/>
    <w:rsid w:val="0042562D"/>
    <w:rsid w:val="0043247D"/>
    <w:rsid w:val="005628E3"/>
    <w:rsid w:val="005E0BF8"/>
    <w:rsid w:val="005F61FC"/>
    <w:rsid w:val="005F65C1"/>
    <w:rsid w:val="00612BFD"/>
    <w:rsid w:val="00632B1E"/>
    <w:rsid w:val="006C027E"/>
    <w:rsid w:val="006D1A43"/>
    <w:rsid w:val="0074130C"/>
    <w:rsid w:val="0074173B"/>
    <w:rsid w:val="007B6C45"/>
    <w:rsid w:val="007F63D2"/>
    <w:rsid w:val="00900801"/>
    <w:rsid w:val="00984857"/>
    <w:rsid w:val="009E48E6"/>
    <w:rsid w:val="00A74D00"/>
    <w:rsid w:val="00A959A9"/>
    <w:rsid w:val="00AD30C7"/>
    <w:rsid w:val="00B65B53"/>
    <w:rsid w:val="00D22508"/>
    <w:rsid w:val="00D33674"/>
    <w:rsid w:val="00D43EDF"/>
    <w:rsid w:val="00D60268"/>
    <w:rsid w:val="00D73AB8"/>
    <w:rsid w:val="00DA10D2"/>
    <w:rsid w:val="00EA0E6C"/>
    <w:rsid w:val="00F25585"/>
    <w:rsid w:val="00F343CA"/>
    <w:rsid w:val="00F754A7"/>
    <w:rsid w:val="00F81C36"/>
    <w:rsid w:val="00FB189B"/>
    <w:rsid w:val="51E3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华文中宋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jc w:val="center"/>
    </w:pPr>
    <w:rPr>
      <w:rFonts w:eastAsia="华文中宋"/>
      <w:b/>
      <w:bCs/>
      <w:sz w:val="36"/>
    </w:rPr>
  </w:style>
  <w:style w:type="paragraph" w:styleId="4">
    <w:name w:val="Body Text Indent"/>
    <w:basedOn w:val="1"/>
    <w:uiPriority w:val="0"/>
    <w:pPr>
      <w:ind w:firstLine="630"/>
    </w:pPr>
    <w:rPr>
      <w:sz w:val="32"/>
    </w:rPr>
  </w:style>
  <w:style w:type="paragraph" w:styleId="5">
    <w:name w:val="Date"/>
    <w:basedOn w:val="1"/>
    <w:next w:val="1"/>
    <w:qFormat/>
    <w:uiPriority w:val="0"/>
    <w:pPr>
      <w:ind w:left="2500" w:leftChars="2500"/>
    </w:pPr>
    <w:rPr>
      <w:sz w:val="32"/>
    </w:rPr>
  </w:style>
  <w:style w:type="paragraph" w:styleId="6">
    <w:name w:val="Body Text Indent 2"/>
    <w:basedOn w:val="1"/>
    <w:qFormat/>
    <w:uiPriority w:val="0"/>
    <w:pPr>
      <w:ind w:firstLine="200" w:firstLineChars="200"/>
    </w:pPr>
    <w:rPr>
      <w:sz w:val="32"/>
    </w:rPr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page number"/>
    <w:basedOn w:val="12"/>
    <w:uiPriority w:val="0"/>
  </w:style>
  <w:style w:type="character" w:styleId="15">
    <w:name w:val="Hyperlink"/>
    <w:basedOn w:val="12"/>
    <w:uiPriority w:val="0"/>
    <w:rPr>
      <w:color w:val="0000FF"/>
      <w:u w:val="single"/>
    </w:rPr>
  </w:style>
  <w:style w:type="character" w:customStyle="1" w:styleId="16">
    <w:name w:val="页眉 Char"/>
    <w:basedOn w:val="12"/>
    <w:link w:val="9"/>
    <w:uiPriority w:val="99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385</Words>
  <Characters>2195</Characters>
  <Lines>18</Lines>
  <Paragraphs>5</Paragraphs>
  <TotalTime>15</TotalTime>
  <ScaleCrop>false</ScaleCrop>
  <LinksUpToDate>false</LinksUpToDate>
  <CharactersWithSpaces>2575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2020-06-16T23:57:00Z</dcterms:created>
  <dc:creator>aaaaaa</dc:creator>
  <cp:lastModifiedBy>♞书墨凝香</cp:lastModifiedBy>
  <cp:lastPrinted>2020-06-16T04:15:00Z</cp:lastPrinted>
  <dcterms:modified xsi:type="dcterms:W3CDTF">2020-06-19T08:45:46Z</dcterms:modified>
  <dc:title>关于拟撤销陈志耕同志承担的《马克思主义社会系统学和社会历史进步评价尺度研究》等项目的请示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