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2D00">
      <w:pPr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1：</w:t>
      </w:r>
    </w:p>
    <w:p w14:paraId="07942D42">
      <w:pPr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</w:rPr>
        <w:t>调研方向和调研题目参考</w:t>
      </w:r>
    </w:p>
    <w:p w14:paraId="250A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一、习近平新时代中国特色社会主义思想研究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ab/>
      </w:r>
    </w:p>
    <w:p w14:paraId="5CA7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1.习近平经济思想。2.习近平文化思想。3.习近平生态文明思想。4.习近平法治思想。5.习近平外交思想。6.习近平总书记关于党的建设重要思想。7.习近平总书记关于党的自我革命的重要思想。8.习近平总书记关于做好新时代党的统一战线工作的重要思想。9.习近平总书记关于全面深化改革的一系列新思想、新观点、新论述。10.习近平总书记关于教育、科技、人才的重要论述。</w:t>
      </w:r>
      <w:r>
        <w:rPr>
          <w:rFonts w:hint="default" w:eastAsia="仿宋_GB2312" w:cs="Times New Roman"/>
          <w:bCs/>
          <w:snapToGrid w:val="0"/>
          <w:sz w:val="32"/>
          <w:szCs w:val="32"/>
          <w:lang w:val="en" w:eastAsia="zh-CN"/>
        </w:rPr>
        <w:t>11.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习近平</w:t>
      </w:r>
      <w:r>
        <w:rPr>
          <w:rFonts w:hint="eastAsia" w:eastAsia="仿宋_GB2312" w:cs="Times New Roman"/>
          <w:bCs/>
          <w:snapToGrid w:val="0"/>
          <w:sz w:val="32"/>
          <w:szCs w:val="32"/>
          <w:lang w:eastAsia="zh-CN"/>
        </w:rPr>
        <w:t>新时代中国特色社会主义思想体系化学理化研究。</w:t>
      </w:r>
    </w:p>
    <w:p w14:paraId="4210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val="en-US" w:eastAsia="zh-CN"/>
        </w:rPr>
        <w:t>淄博</w:t>
      </w: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经济社会发展研究</w:t>
      </w:r>
    </w:p>
    <w:p w14:paraId="063F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1.全市高质量发展调研。2.关于深化“五个淄博”建设的调研。3.淄博市高新技术企业创新链重构与创新能力提升（调研）研究。4.淄博市县域特色产业集群发展现状、问题及趋势分析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5.淄博市企业数字化转型现状与成效评测。6.关于全市机器人产业发展的调研。7.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推动工业经济提质增效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的调研。8.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加快建设现代服务业强市的调研。9.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关于发展银发经济应对人口老龄化的思考与建议。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10.中国式现代化淄博实践研究。</w:t>
      </w:r>
    </w:p>
    <w:p w14:paraId="7771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三、民生工作和社会治理研究</w:t>
      </w:r>
    </w:p>
    <w:p w14:paraId="3282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val="en-US"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w w:val="96"/>
          <w:sz w:val="32"/>
          <w:szCs w:val="32"/>
          <w:lang w:val="en-US" w:eastAsia="zh-CN"/>
        </w:rPr>
        <w:t>淄博市推进法治政府建设研究。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推动淄博市人口高质量发展研究。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3.淄博市人才引育效果与政策优化。4.校城融合推进淄博发展调研。5.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人工智能赋能基础教育创新发展</w:t>
      </w:r>
      <w:r>
        <w:rPr>
          <w:rFonts w:hint="eastAsia" w:eastAsia="仿宋_GB2312" w:cs="Times New Roman"/>
          <w:bCs/>
          <w:snapToGrid w:val="0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康养产业高质量融合发展研究。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关于推动全市职业教育高质量发展的调研与思考。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加快推进高质量教育体系建设研究。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数字时代城市精细化管理研究。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驻淄高校毕业生“留淄”率调查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与对策研究。11.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大中小学思政教育和思政课一体化建设实践路径研究。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关于推动全市医疗资源优化配置的调查与思考。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Cs/>
          <w:snapToGrid w:val="0"/>
          <w:sz w:val="32"/>
          <w:szCs w:val="32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淄博市公众人文社会科学素养现状调研。14.新大众文艺视域下的社科普及创新研究与思考。</w:t>
      </w:r>
    </w:p>
    <w:p w14:paraId="47CF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新型城镇化和乡</w:t>
      </w:r>
      <w:r>
        <w:rPr>
          <w:rFonts w:hint="eastAsia" w:ascii="方正黑体_GBK" w:hAnsi="方正黑体_GBK" w:eastAsia="方正黑体_GBK" w:cs="方正黑体_GBK"/>
          <w:bCs/>
          <w:snapToGrid w:val="0"/>
          <w:color w:val="auto"/>
          <w:sz w:val="32"/>
          <w:szCs w:val="32"/>
          <w:lang w:eastAsia="zh-CN"/>
        </w:rPr>
        <w:t>村振兴研究</w:t>
      </w:r>
      <w:r>
        <w:rPr>
          <w:rFonts w:hint="eastAsia" w:ascii="方正黑体_GBK" w:hAnsi="方正黑体_GBK" w:eastAsia="方正黑体_GBK" w:cs="方正黑体_GBK"/>
          <w:bCs/>
          <w:snapToGrid w:val="0"/>
          <w:color w:val="auto"/>
          <w:sz w:val="32"/>
          <w:szCs w:val="32"/>
          <w:lang w:eastAsia="zh-CN"/>
        </w:rPr>
        <w:tab/>
      </w:r>
    </w:p>
    <w:p w14:paraId="7EF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新型城镇化背景下城乡融合发展研究。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2.乡村振兴背景下淄博市农村人才队伍建设与引进机制研究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3.关于全市城乡社区治理效能提升研究。4.乡村振兴背景下淄博市农村人居环境整治提升路径探索。5.新型城镇化进程中的人口流动与就业结构变化调研。6.淄博市乡村旅游资源开发与乡村旅游品牌建设研究。7.智慧城市建设与新型城镇化融合发展路径研究。8.新型城镇化背景下淄博市社会治理体系创新实践调研。9.淄博市乡村振兴战略实施中农业产业结构调整与优化研究。10.乡村振兴中淄博市乡村文化保护与传承现状及对策分析。11.抓党建促乡村振兴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驻村第一书记工作机制与管理保障研究。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13.“记录村史”典型案例研究。</w:t>
      </w:r>
    </w:p>
    <w:p w14:paraId="5BBD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文化建设研究</w:t>
      </w:r>
    </w:p>
    <w:p w14:paraId="654E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学习贯彻习近平文化思想的淄博实践研究。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2.淄博市文旅资源转化为文旅产品的路径（调研）研究。3.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文化“两创”视域下淄博市数智赋能文旅融合发展研究。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4.沂蒙精神与中国式现代化建设实践研究。5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文化惠民工程研究。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.短视频浪潮下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讲好“淄博故事”的对策研究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.淄博市“非遗”保护现状与创新发展策略研究。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.齐文化与国家安全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.“蹴鞠文化遗产活化传承”调研。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.齐文化创造性转化、创新性发展研究。1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.淄博民间文化艺术传承保护现状与创新发展策略研究。1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.王渔洋廉政法律文化调研。1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.如何打造具有淄博特色社区文化书院的调研思考。1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.“诸子时代”文化品牌如何在群众中亮起来。1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聊斋文化的传承发展研究。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16.推动党的创新理论“飞入寻常百姓家”示范课路径研究。</w:t>
      </w:r>
    </w:p>
    <w:p w14:paraId="2876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bCs/>
          <w:snapToGrid w:val="0"/>
          <w:sz w:val="32"/>
          <w:szCs w:val="32"/>
          <w:lang w:eastAsia="zh-CN"/>
        </w:rPr>
        <w:t>党建工作研究</w:t>
      </w:r>
    </w:p>
    <w:p w14:paraId="41D8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 w:val="0"/>
          <w:sz w:val="32"/>
          <w:szCs w:val="32"/>
          <w:lang w:eastAsia="zh-CN"/>
        </w:rPr>
        <w:t>参考题目：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习近平总书记关于党的建设</w:t>
      </w:r>
      <w:r>
        <w:rPr>
          <w:rFonts w:hint="default" w:eastAsia="仿宋_GB2312" w:cs="Times New Roman"/>
          <w:bCs/>
          <w:snapToGrid w:val="0"/>
          <w:sz w:val="32"/>
          <w:szCs w:val="32"/>
          <w:lang w:val="en" w:eastAsia="zh-CN"/>
        </w:rPr>
        <w:t>的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重要思想实践路径研究。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2.深化党的建设制度改革研究。3.全过程人民民主制度与实践研究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4.完善党的自我革命制度规范体系研究。5.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新兴领域党建工作对策研究。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党建引领淄博市社科类社会组织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高质量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发展对策研究。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7.社会组织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党建工作管理体制研究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val="en-US" w:eastAsia="zh-CN"/>
        </w:rPr>
        <w:t>。8.</w:t>
      </w:r>
      <w:r>
        <w:rPr>
          <w:rFonts w:hint="eastAsia" w:ascii="Times New Roman" w:hAnsi="Times New Roman" w:eastAsia="仿宋_GB2312" w:cs="Times New Roman"/>
          <w:bCs/>
          <w:snapToGrid w:val="0"/>
          <w:sz w:val="32"/>
          <w:szCs w:val="32"/>
          <w:lang w:eastAsia="zh-CN"/>
        </w:rPr>
        <w:t>社科类社会组织管理与服务对策研究。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-US" w:eastAsia="zh-CN"/>
        </w:rPr>
        <w:t>9.树立和践行正确政绩观实践研究。</w:t>
      </w:r>
      <w:r>
        <w:rPr>
          <w:rFonts w:hint="default" w:eastAsia="仿宋_GB2312" w:cs="Times New Roman"/>
          <w:bCs/>
          <w:snapToGrid w:val="0"/>
          <w:sz w:val="32"/>
          <w:szCs w:val="32"/>
          <w:lang w:val="en" w:eastAsia="zh-CN"/>
        </w:rPr>
        <w:t>10.</w:t>
      </w:r>
      <w:r>
        <w:rPr>
          <w:rFonts w:hint="eastAsia" w:eastAsia="仿宋_GB2312" w:cs="Times New Roman"/>
          <w:bCs/>
          <w:snapToGrid w:val="0"/>
          <w:sz w:val="32"/>
          <w:szCs w:val="32"/>
          <w:lang w:val="en" w:eastAsia="zh-CN"/>
        </w:rPr>
        <w:t>加强和改进意识形态工作研究。</w:t>
      </w:r>
    </w:p>
    <w:p w14:paraId="62502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D3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B71F4-90C9-4190-B8AB-193341FEED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E3A7813-0B0C-4F94-AEDE-79D6894B31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1ACAC5F-A770-42CF-9E43-BEEBD0B1CEA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1254D05-18B0-49AC-91CA-1C632D4B01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D8C49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BDE193"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  <w:p w14:paraId="30A7625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A400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DDE64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E7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0EFD"/>
    <w:rsid w:val="00030282"/>
    <w:rsid w:val="00044AF0"/>
    <w:rsid w:val="0005504D"/>
    <w:rsid w:val="000615F5"/>
    <w:rsid w:val="0007371D"/>
    <w:rsid w:val="0008000C"/>
    <w:rsid w:val="000C07E3"/>
    <w:rsid w:val="000D497E"/>
    <w:rsid w:val="000D6CC2"/>
    <w:rsid w:val="000E08D3"/>
    <w:rsid w:val="000F1E91"/>
    <w:rsid w:val="000F308B"/>
    <w:rsid w:val="00100B40"/>
    <w:rsid w:val="00103BF6"/>
    <w:rsid w:val="001138E3"/>
    <w:rsid w:val="00157065"/>
    <w:rsid w:val="001D2B56"/>
    <w:rsid w:val="001E66FE"/>
    <w:rsid w:val="0020195B"/>
    <w:rsid w:val="00220333"/>
    <w:rsid w:val="00220D1E"/>
    <w:rsid w:val="00263446"/>
    <w:rsid w:val="002911FB"/>
    <w:rsid w:val="002974F2"/>
    <w:rsid w:val="002D4F98"/>
    <w:rsid w:val="002D748A"/>
    <w:rsid w:val="002E23F5"/>
    <w:rsid w:val="002E5AED"/>
    <w:rsid w:val="00332EB1"/>
    <w:rsid w:val="00333F2E"/>
    <w:rsid w:val="00363A68"/>
    <w:rsid w:val="003720B7"/>
    <w:rsid w:val="00372908"/>
    <w:rsid w:val="003857E1"/>
    <w:rsid w:val="003A30D1"/>
    <w:rsid w:val="003B2B52"/>
    <w:rsid w:val="0041745C"/>
    <w:rsid w:val="0046715C"/>
    <w:rsid w:val="004725C7"/>
    <w:rsid w:val="00474254"/>
    <w:rsid w:val="00491E6C"/>
    <w:rsid w:val="005A719B"/>
    <w:rsid w:val="005B3731"/>
    <w:rsid w:val="005D12CF"/>
    <w:rsid w:val="005E4245"/>
    <w:rsid w:val="005F294F"/>
    <w:rsid w:val="005F76AE"/>
    <w:rsid w:val="00603BC6"/>
    <w:rsid w:val="0061129A"/>
    <w:rsid w:val="00623705"/>
    <w:rsid w:val="0066494C"/>
    <w:rsid w:val="00666137"/>
    <w:rsid w:val="00687DCC"/>
    <w:rsid w:val="006B2CE8"/>
    <w:rsid w:val="00710522"/>
    <w:rsid w:val="00740BCC"/>
    <w:rsid w:val="00776276"/>
    <w:rsid w:val="0079468F"/>
    <w:rsid w:val="008000A9"/>
    <w:rsid w:val="00820E73"/>
    <w:rsid w:val="0082288A"/>
    <w:rsid w:val="00837942"/>
    <w:rsid w:val="00837DC2"/>
    <w:rsid w:val="00897C26"/>
    <w:rsid w:val="008C5F97"/>
    <w:rsid w:val="008C6705"/>
    <w:rsid w:val="008D1790"/>
    <w:rsid w:val="008D2855"/>
    <w:rsid w:val="008F6FBB"/>
    <w:rsid w:val="009123BE"/>
    <w:rsid w:val="009149C8"/>
    <w:rsid w:val="00977848"/>
    <w:rsid w:val="009D1FA8"/>
    <w:rsid w:val="009D6E3D"/>
    <w:rsid w:val="00A03B70"/>
    <w:rsid w:val="00A50C75"/>
    <w:rsid w:val="00A60A50"/>
    <w:rsid w:val="00A6222A"/>
    <w:rsid w:val="00AB5A4F"/>
    <w:rsid w:val="00B02FDC"/>
    <w:rsid w:val="00B127DD"/>
    <w:rsid w:val="00BB06D3"/>
    <w:rsid w:val="00BD0A7D"/>
    <w:rsid w:val="00C30F78"/>
    <w:rsid w:val="00C47111"/>
    <w:rsid w:val="00C70EE0"/>
    <w:rsid w:val="00C77576"/>
    <w:rsid w:val="00C84BD5"/>
    <w:rsid w:val="00C92929"/>
    <w:rsid w:val="00C944AE"/>
    <w:rsid w:val="00CA3569"/>
    <w:rsid w:val="00CB2861"/>
    <w:rsid w:val="00D9151C"/>
    <w:rsid w:val="00DD0E14"/>
    <w:rsid w:val="00DD53E6"/>
    <w:rsid w:val="00DE1667"/>
    <w:rsid w:val="00DE441B"/>
    <w:rsid w:val="00E054F0"/>
    <w:rsid w:val="00E162E3"/>
    <w:rsid w:val="00E62F73"/>
    <w:rsid w:val="00E91E1F"/>
    <w:rsid w:val="00EA54A8"/>
    <w:rsid w:val="00EE1BBE"/>
    <w:rsid w:val="00EF0106"/>
    <w:rsid w:val="00F3067B"/>
    <w:rsid w:val="00F358F4"/>
    <w:rsid w:val="00F361CE"/>
    <w:rsid w:val="00F5608D"/>
    <w:rsid w:val="00F7612A"/>
    <w:rsid w:val="00F94B71"/>
    <w:rsid w:val="00FC0EFD"/>
    <w:rsid w:val="00FC520C"/>
    <w:rsid w:val="00FC6D16"/>
    <w:rsid w:val="00FD0FB2"/>
    <w:rsid w:val="00FD3002"/>
    <w:rsid w:val="00FF66BC"/>
    <w:rsid w:val="03F9161E"/>
    <w:rsid w:val="048E0394"/>
    <w:rsid w:val="0CCF3BD7"/>
    <w:rsid w:val="0CD801E1"/>
    <w:rsid w:val="0D6E61C5"/>
    <w:rsid w:val="0DC74B58"/>
    <w:rsid w:val="0F231DE4"/>
    <w:rsid w:val="11472C23"/>
    <w:rsid w:val="15FE5F0A"/>
    <w:rsid w:val="17EF7986"/>
    <w:rsid w:val="1CAD432F"/>
    <w:rsid w:val="1F9097B7"/>
    <w:rsid w:val="1FB7391F"/>
    <w:rsid w:val="22FA2CE9"/>
    <w:rsid w:val="24AB7C95"/>
    <w:rsid w:val="278F6F97"/>
    <w:rsid w:val="2BF37AD6"/>
    <w:rsid w:val="2DE50859"/>
    <w:rsid w:val="2E5719EE"/>
    <w:rsid w:val="2E6839D7"/>
    <w:rsid w:val="30BEA609"/>
    <w:rsid w:val="30EC5FBA"/>
    <w:rsid w:val="333F7525"/>
    <w:rsid w:val="33FC78F0"/>
    <w:rsid w:val="34165685"/>
    <w:rsid w:val="355264DE"/>
    <w:rsid w:val="372FBDF6"/>
    <w:rsid w:val="3773AC43"/>
    <w:rsid w:val="37BFFA97"/>
    <w:rsid w:val="37FF09A5"/>
    <w:rsid w:val="38D4048F"/>
    <w:rsid w:val="39246CC3"/>
    <w:rsid w:val="3ADD94C8"/>
    <w:rsid w:val="3AF6F724"/>
    <w:rsid w:val="3BB74EC2"/>
    <w:rsid w:val="3BCF3CB2"/>
    <w:rsid w:val="3DF5E6AB"/>
    <w:rsid w:val="3E1E4195"/>
    <w:rsid w:val="3EDBFDC4"/>
    <w:rsid w:val="3EDFCA13"/>
    <w:rsid w:val="3F5968B6"/>
    <w:rsid w:val="3F73F98F"/>
    <w:rsid w:val="3F8C4DFF"/>
    <w:rsid w:val="3FEFF1DE"/>
    <w:rsid w:val="3FF791BE"/>
    <w:rsid w:val="410757D3"/>
    <w:rsid w:val="422C3FDA"/>
    <w:rsid w:val="470F0A45"/>
    <w:rsid w:val="47BF2458"/>
    <w:rsid w:val="4D59222B"/>
    <w:rsid w:val="4F2F289B"/>
    <w:rsid w:val="4F7C269C"/>
    <w:rsid w:val="4FFB3FBC"/>
    <w:rsid w:val="52EF0A72"/>
    <w:rsid w:val="537D2B6A"/>
    <w:rsid w:val="538775D6"/>
    <w:rsid w:val="54BE51AB"/>
    <w:rsid w:val="550D20B6"/>
    <w:rsid w:val="55931478"/>
    <w:rsid w:val="55FD226E"/>
    <w:rsid w:val="57F52D8F"/>
    <w:rsid w:val="596D59FA"/>
    <w:rsid w:val="596FE965"/>
    <w:rsid w:val="59DFE4B0"/>
    <w:rsid w:val="5CCB1589"/>
    <w:rsid w:val="5DFDC6D9"/>
    <w:rsid w:val="5E604A07"/>
    <w:rsid w:val="5EC86A01"/>
    <w:rsid w:val="5EDB6E82"/>
    <w:rsid w:val="5EDF42B0"/>
    <w:rsid w:val="5F3BBE23"/>
    <w:rsid w:val="5F3BFB37"/>
    <w:rsid w:val="5F634695"/>
    <w:rsid w:val="5FAF6BB9"/>
    <w:rsid w:val="5FBF9BC4"/>
    <w:rsid w:val="5FDF5FAC"/>
    <w:rsid w:val="64B70780"/>
    <w:rsid w:val="668A686D"/>
    <w:rsid w:val="66BF4116"/>
    <w:rsid w:val="67B18262"/>
    <w:rsid w:val="6BC5C20E"/>
    <w:rsid w:val="6EBFFE65"/>
    <w:rsid w:val="6F803523"/>
    <w:rsid w:val="6FDC4482"/>
    <w:rsid w:val="6FECD4AE"/>
    <w:rsid w:val="6FF54904"/>
    <w:rsid w:val="6FFF62F4"/>
    <w:rsid w:val="71FD0B27"/>
    <w:rsid w:val="72AF9A3F"/>
    <w:rsid w:val="72BF0F03"/>
    <w:rsid w:val="739A90CA"/>
    <w:rsid w:val="75BA4C30"/>
    <w:rsid w:val="76C7B7B8"/>
    <w:rsid w:val="76FE899A"/>
    <w:rsid w:val="76FF7740"/>
    <w:rsid w:val="77752250"/>
    <w:rsid w:val="79E16002"/>
    <w:rsid w:val="79ED90E3"/>
    <w:rsid w:val="7A4E0EDB"/>
    <w:rsid w:val="7ADFCF14"/>
    <w:rsid w:val="7B3F4BA4"/>
    <w:rsid w:val="7BBE0FA0"/>
    <w:rsid w:val="7BF73AA7"/>
    <w:rsid w:val="7BFF9206"/>
    <w:rsid w:val="7BFFFC6D"/>
    <w:rsid w:val="7CBF451A"/>
    <w:rsid w:val="7D294627"/>
    <w:rsid w:val="7DBD44B3"/>
    <w:rsid w:val="7DDE7773"/>
    <w:rsid w:val="7DE1F92C"/>
    <w:rsid w:val="7DF6BAB3"/>
    <w:rsid w:val="7DF93F3C"/>
    <w:rsid w:val="7DFA2D1E"/>
    <w:rsid w:val="7E1F5B2C"/>
    <w:rsid w:val="7E64771C"/>
    <w:rsid w:val="7E9FA1F8"/>
    <w:rsid w:val="7EAFC976"/>
    <w:rsid w:val="7EE3FADF"/>
    <w:rsid w:val="7EF6863D"/>
    <w:rsid w:val="7EF7B38B"/>
    <w:rsid w:val="7EF7B63A"/>
    <w:rsid w:val="7EF9B9F6"/>
    <w:rsid w:val="7EFF42C4"/>
    <w:rsid w:val="7F2F7713"/>
    <w:rsid w:val="7F339356"/>
    <w:rsid w:val="7F5F7809"/>
    <w:rsid w:val="7F696FF2"/>
    <w:rsid w:val="7F7D58EC"/>
    <w:rsid w:val="7F7EF821"/>
    <w:rsid w:val="7F7F2DEF"/>
    <w:rsid w:val="7F977C2A"/>
    <w:rsid w:val="7FB6246E"/>
    <w:rsid w:val="7FCFDA94"/>
    <w:rsid w:val="7FDF8A2F"/>
    <w:rsid w:val="7FDFA70C"/>
    <w:rsid w:val="7FFDB2E6"/>
    <w:rsid w:val="7FFF3BDD"/>
    <w:rsid w:val="7FFF4B40"/>
    <w:rsid w:val="99CDAAEA"/>
    <w:rsid w:val="9C27A85F"/>
    <w:rsid w:val="9D4B5CFF"/>
    <w:rsid w:val="9F9FC716"/>
    <w:rsid w:val="9FE49CEC"/>
    <w:rsid w:val="A7EF3EDE"/>
    <w:rsid w:val="A7FE50E7"/>
    <w:rsid w:val="A7FEEB71"/>
    <w:rsid w:val="A9F93BCB"/>
    <w:rsid w:val="B27F4204"/>
    <w:rsid w:val="B3DF3354"/>
    <w:rsid w:val="B526B0A6"/>
    <w:rsid w:val="B6827601"/>
    <w:rsid w:val="B766B3CC"/>
    <w:rsid w:val="B79F0EED"/>
    <w:rsid w:val="B7FE0EDE"/>
    <w:rsid w:val="B9DE54F6"/>
    <w:rsid w:val="B9FF09AD"/>
    <w:rsid w:val="BA7B23C6"/>
    <w:rsid w:val="BB4F9F87"/>
    <w:rsid w:val="BB7B61E1"/>
    <w:rsid w:val="BBFB501E"/>
    <w:rsid w:val="BCCCD026"/>
    <w:rsid w:val="BCF769E5"/>
    <w:rsid w:val="BE93ECE5"/>
    <w:rsid w:val="BF7C7E2E"/>
    <w:rsid w:val="BFBB2FFF"/>
    <w:rsid w:val="BFFC2FF8"/>
    <w:rsid w:val="BFFF42F7"/>
    <w:rsid w:val="C3CF094A"/>
    <w:rsid w:val="C772725C"/>
    <w:rsid w:val="C7F3EB3E"/>
    <w:rsid w:val="CBFB1585"/>
    <w:rsid w:val="CD7E572D"/>
    <w:rsid w:val="CF5FDDDA"/>
    <w:rsid w:val="CFFD28D3"/>
    <w:rsid w:val="D1FFF70A"/>
    <w:rsid w:val="D3FF3D82"/>
    <w:rsid w:val="D6EBE945"/>
    <w:rsid w:val="D7B773E1"/>
    <w:rsid w:val="D7D33CD4"/>
    <w:rsid w:val="DAFFC898"/>
    <w:rsid w:val="DBCD132C"/>
    <w:rsid w:val="DBEBC6C8"/>
    <w:rsid w:val="DBFFDBA1"/>
    <w:rsid w:val="DD2BB743"/>
    <w:rsid w:val="DEF44C3A"/>
    <w:rsid w:val="DFBB3EF1"/>
    <w:rsid w:val="DFF1A740"/>
    <w:rsid w:val="EBAC331F"/>
    <w:rsid w:val="EBFA4CE7"/>
    <w:rsid w:val="EBFF2EDB"/>
    <w:rsid w:val="EC7FE70B"/>
    <w:rsid w:val="EE77D64B"/>
    <w:rsid w:val="EEFFFF68"/>
    <w:rsid w:val="EF753CC3"/>
    <w:rsid w:val="EF9F4F09"/>
    <w:rsid w:val="EFEB7AC6"/>
    <w:rsid w:val="EFF7067B"/>
    <w:rsid w:val="F2FBBCD5"/>
    <w:rsid w:val="F4FFECC7"/>
    <w:rsid w:val="F59FEF5C"/>
    <w:rsid w:val="F5B96D79"/>
    <w:rsid w:val="F5FFFB4B"/>
    <w:rsid w:val="F6FE7C37"/>
    <w:rsid w:val="F77E3E0C"/>
    <w:rsid w:val="F7BE2CB9"/>
    <w:rsid w:val="F7E59650"/>
    <w:rsid w:val="F7EB5834"/>
    <w:rsid w:val="F7FF56B7"/>
    <w:rsid w:val="F8E77B96"/>
    <w:rsid w:val="F9BEFB47"/>
    <w:rsid w:val="F9DB68A5"/>
    <w:rsid w:val="FAED91B5"/>
    <w:rsid w:val="FB6C80B5"/>
    <w:rsid w:val="FB7D2186"/>
    <w:rsid w:val="FBED403E"/>
    <w:rsid w:val="FBF363BF"/>
    <w:rsid w:val="FD7FD15A"/>
    <w:rsid w:val="FDD9BB6F"/>
    <w:rsid w:val="FDDF6007"/>
    <w:rsid w:val="FDF389C3"/>
    <w:rsid w:val="FDF927BC"/>
    <w:rsid w:val="FE734873"/>
    <w:rsid w:val="FECF1B6D"/>
    <w:rsid w:val="FEEF7442"/>
    <w:rsid w:val="FEF81BEF"/>
    <w:rsid w:val="FEFD7565"/>
    <w:rsid w:val="FEFEF6B4"/>
    <w:rsid w:val="FEFF0560"/>
    <w:rsid w:val="FEFF17F6"/>
    <w:rsid w:val="FEFFCDE7"/>
    <w:rsid w:val="FF22A96E"/>
    <w:rsid w:val="FFAF239F"/>
    <w:rsid w:val="FFB749CA"/>
    <w:rsid w:val="FFBB47E5"/>
    <w:rsid w:val="FFBB6F3C"/>
    <w:rsid w:val="FFD73AB9"/>
    <w:rsid w:val="FFD787BD"/>
    <w:rsid w:val="FFDE2AFB"/>
    <w:rsid w:val="FFE7403B"/>
    <w:rsid w:val="FFEF40E9"/>
    <w:rsid w:val="FFF77667"/>
    <w:rsid w:val="FFFC2422"/>
    <w:rsid w:val="FFFDAAA9"/>
    <w:rsid w:val="FFFDF400"/>
    <w:rsid w:val="FFFE9AAB"/>
    <w:rsid w:val="FFFF3603"/>
    <w:rsid w:val="FF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新A4正文"/>
    <w:basedOn w:val="1"/>
    <w:qFormat/>
    <w:uiPriority w:val="0"/>
    <w:pPr>
      <w:ind w:firstLine="698" w:firstLineChars="133"/>
    </w:pPr>
    <w:rPr>
      <w:rFonts w:eastAsia="仿宋_GB2312"/>
      <w:snapToGrid w:val="0"/>
      <w:spacing w:val="12"/>
      <w:kern w:val="0"/>
      <w:sz w:val="32"/>
      <w:szCs w:val="32"/>
    </w:rPr>
  </w:style>
  <w:style w:type="paragraph" w:customStyle="1" w:styleId="14">
    <w:name w:val="新A4标题"/>
    <w:basedOn w:val="1"/>
    <w:qFormat/>
    <w:uiPriority w:val="0"/>
    <w:pPr>
      <w:jc w:val="center"/>
    </w:pPr>
    <w:rPr>
      <w:rFonts w:ascii="方正小标宋简体" w:hAnsi="宋体" w:eastAsia="方正小标宋简体"/>
      <w:snapToGrid w:val="0"/>
      <w:spacing w:val="20"/>
      <w:kern w:val="0"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1647</Words>
  <Characters>1769</Characters>
  <Lines>11</Lines>
  <Paragraphs>3</Paragraphs>
  <TotalTime>19</TotalTime>
  <ScaleCrop>false</ScaleCrop>
  <LinksUpToDate>false</LinksUpToDate>
  <CharactersWithSpaces>1786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2023-03-11T08:44:00Z</dcterms:created>
  <dc:creator>freeuser</dc:creator>
  <cp:lastModifiedBy>周</cp:lastModifiedBy>
  <cp:lastPrinted>2026-04-17T08:30:00Z</cp:lastPrinted>
  <dcterms:modified xsi:type="dcterms:W3CDTF">2026-04-24T02:40:34Z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844F47907911401FA6DF4B24C3DDE8D0_12</vt:lpwstr>
  </property>
</Properties>
</file>